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5061" w14:textId="77777777" w:rsidR="00C0412E" w:rsidRDefault="00000000">
      <w:pPr>
        <w:spacing w:before="70" w:line="253" w:lineRule="exact"/>
        <w:ind w:left="97" w:right="42"/>
        <w:jc w:val="center"/>
      </w:pPr>
      <w:r>
        <w:rPr>
          <w:spacing w:val="17"/>
        </w:rPr>
        <w:t>МИНИСТЕРСТВО</w:t>
      </w:r>
      <w:r>
        <w:rPr>
          <w:spacing w:val="37"/>
        </w:rPr>
        <w:t xml:space="preserve"> </w:t>
      </w:r>
      <w:r>
        <w:rPr>
          <w:spacing w:val="15"/>
        </w:rPr>
        <w:t>НАУКИ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16"/>
        </w:rPr>
        <w:t>ВЫСШЕГО</w:t>
      </w:r>
      <w:r>
        <w:rPr>
          <w:spacing w:val="40"/>
        </w:rPr>
        <w:t xml:space="preserve"> </w:t>
      </w:r>
      <w:r>
        <w:rPr>
          <w:spacing w:val="17"/>
        </w:rPr>
        <w:t>ОБРАЗОВАНИЯ</w:t>
      </w:r>
      <w:r>
        <w:rPr>
          <w:spacing w:val="38"/>
        </w:rPr>
        <w:t xml:space="preserve"> </w:t>
      </w:r>
      <w:r>
        <w:rPr>
          <w:spacing w:val="17"/>
        </w:rPr>
        <w:t>РОССИЙСКОЙ</w:t>
      </w:r>
      <w:r>
        <w:rPr>
          <w:spacing w:val="38"/>
        </w:rPr>
        <w:t xml:space="preserve"> </w:t>
      </w:r>
      <w:r>
        <w:rPr>
          <w:spacing w:val="14"/>
        </w:rPr>
        <w:t>ФЕДЕРАЦИИ</w:t>
      </w:r>
    </w:p>
    <w:p w14:paraId="2A467E51" w14:textId="77777777" w:rsidR="00C0412E" w:rsidRDefault="00000000">
      <w:pPr>
        <w:spacing w:line="171" w:lineRule="exact"/>
        <w:ind w:left="97" w:right="22"/>
        <w:jc w:val="center"/>
        <w:rPr>
          <w:sz w:val="15"/>
        </w:rPr>
      </w:pPr>
      <w:r>
        <w:rPr>
          <w:sz w:val="15"/>
        </w:rPr>
        <w:t>Ф</w:t>
      </w:r>
      <w:r>
        <w:rPr>
          <w:spacing w:val="-13"/>
          <w:sz w:val="15"/>
        </w:rPr>
        <w:t xml:space="preserve"> </w:t>
      </w:r>
      <w:r>
        <w:rPr>
          <w:sz w:val="15"/>
        </w:rPr>
        <w:t>ЕД</w:t>
      </w:r>
      <w:r>
        <w:rPr>
          <w:spacing w:val="-15"/>
          <w:sz w:val="15"/>
        </w:rPr>
        <w:t xml:space="preserve"> </w:t>
      </w:r>
      <w:r>
        <w:rPr>
          <w:sz w:val="15"/>
        </w:rPr>
        <w:t>ЕР</w:t>
      </w:r>
      <w:r>
        <w:rPr>
          <w:spacing w:val="-14"/>
          <w:sz w:val="15"/>
        </w:rPr>
        <w:t xml:space="preserve"> </w:t>
      </w:r>
      <w:r>
        <w:rPr>
          <w:sz w:val="15"/>
        </w:rPr>
        <w:t>АЛ</w:t>
      </w:r>
      <w:r>
        <w:rPr>
          <w:spacing w:val="-13"/>
          <w:sz w:val="15"/>
        </w:rPr>
        <w:t xml:space="preserve"> </w:t>
      </w:r>
      <w:r>
        <w:rPr>
          <w:sz w:val="15"/>
        </w:rPr>
        <w:t>Ь</w:t>
      </w:r>
      <w:r>
        <w:rPr>
          <w:spacing w:val="-11"/>
          <w:sz w:val="15"/>
        </w:rPr>
        <w:t xml:space="preserve"> </w:t>
      </w:r>
      <w:r>
        <w:rPr>
          <w:sz w:val="15"/>
        </w:rPr>
        <w:t>НО</w:t>
      </w:r>
      <w:r>
        <w:rPr>
          <w:spacing w:val="-13"/>
          <w:sz w:val="15"/>
        </w:rPr>
        <w:t xml:space="preserve"> </w:t>
      </w:r>
      <w:r>
        <w:rPr>
          <w:sz w:val="15"/>
        </w:rPr>
        <w:t>Е</w:t>
      </w:r>
      <w:r>
        <w:rPr>
          <w:spacing w:val="57"/>
          <w:sz w:val="15"/>
        </w:rPr>
        <w:t xml:space="preserve"> </w:t>
      </w:r>
      <w:r>
        <w:rPr>
          <w:sz w:val="15"/>
        </w:rPr>
        <w:t>Г</w:t>
      </w:r>
      <w:r>
        <w:rPr>
          <w:spacing w:val="-13"/>
          <w:sz w:val="15"/>
        </w:rPr>
        <w:t xml:space="preserve"> </w:t>
      </w:r>
      <w:r>
        <w:rPr>
          <w:sz w:val="15"/>
        </w:rPr>
        <w:t>ОС</w:t>
      </w:r>
      <w:r>
        <w:rPr>
          <w:spacing w:val="-14"/>
          <w:sz w:val="15"/>
        </w:rPr>
        <w:t xml:space="preserve"> </w:t>
      </w:r>
      <w:r>
        <w:rPr>
          <w:sz w:val="15"/>
        </w:rPr>
        <w:t>У</w:t>
      </w:r>
      <w:r>
        <w:rPr>
          <w:spacing w:val="-13"/>
          <w:sz w:val="15"/>
        </w:rPr>
        <w:t xml:space="preserve"> </w:t>
      </w:r>
      <w:r>
        <w:rPr>
          <w:sz w:val="15"/>
        </w:rPr>
        <w:t>Д</w:t>
      </w:r>
      <w:r>
        <w:rPr>
          <w:spacing w:val="-15"/>
          <w:sz w:val="15"/>
        </w:rPr>
        <w:t xml:space="preserve"> </w:t>
      </w:r>
      <w:r>
        <w:rPr>
          <w:sz w:val="15"/>
        </w:rPr>
        <w:t>АР</w:t>
      </w:r>
      <w:r>
        <w:rPr>
          <w:spacing w:val="-14"/>
          <w:sz w:val="15"/>
        </w:rPr>
        <w:t xml:space="preserve"> </w:t>
      </w:r>
      <w:r>
        <w:rPr>
          <w:sz w:val="15"/>
        </w:rPr>
        <w:t>С</w:t>
      </w:r>
      <w:r>
        <w:rPr>
          <w:spacing w:val="-10"/>
          <w:sz w:val="15"/>
        </w:rPr>
        <w:t xml:space="preserve"> </w:t>
      </w:r>
      <w:r>
        <w:rPr>
          <w:sz w:val="15"/>
        </w:rPr>
        <w:t>Т</w:t>
      </w:r>
      <w:r>
        <w:rPr>
          <w:spacing w:val="-13"/>
          <w:sz w:val="15"/>
        </w:rPr>
        <w:t xml:space="preserve"> </w:t>
      </w:r>
      <w:r>
        <w:rPr>
          <w:sz w:val="15"/>
        </w:rPr>
        <w:t>В</w:t>
      </w:r>
      <w:r>
        <w:rPr>
          <w:spacing w:val="-14"/>
          <w:sz w:val="15"/>
        </w:rPr>
        <w:t xml:space="preserve"> </w:t>
      </w:r>
      <w:r>
        <w:rPr>
          <w:spacing w:val="11"/>
          <w:sz w:val="15"/>
        </w:rPr>
        <w:t>ЕНН</w:t>
      </w:r>
      <w:r>
        <w:rPr>
          <w:spacing w:val="-13"/>
          <w:sz w:val="15"/>
        </w:rPr>
        <w:t xml:space="preserve"> </w:t>
      </w:r>
      <w:r>
        <w:rPr>
          <w:sz w:val="15"/>
        </w:rPr>
        <w:t>ОЕ</w:t>
      </w:r>
      <w:r>
        <w:rPr>
          <w:spacing w:val="59"/>
          <w:sz w:val="15"/>
        </w:rPr>
        <w:t xml:space="preserve"> </w:t>
      </w:r>
      <w:r>
        <w:rPr>
          <w:sz w:val="15"/>
        </w:rPr>
        <w:t>АВ</w:t>
      </w:r>
      <w:r>
        <w:rPr>
          <w:spacing w:val="-15"/>
          <w:sz w:val="15"/>
        </w:rPr>
        <w:t xml:space="preserve"> </w:t>
      </w:r>
      <w:r>
        <w:rPr>
          <w:sz w:val="15"/>
        </w:rPr>
        <w:t>Т</w:t>
      </w:r>
      <w:r>
        <w:rPr>
          <w:spacing w:val="-13"/>
          <w:sz w:val="15"/>
        </w:rPr>
        <w:t xml:space="preserve"> </w:t>
      </w:r>
      <w:r>
        <w:rPr>
          <w:sz w:val="15"/>
        </w:rPr>
        <w:t>ОН</w:t>
      </w:r>
      <w:r>
        <w:rPr>
          <w:spacing w:val="-12"/>
          <w:sz w:val="15"/>
        </w:rPr>
        <w:t xml:space="preserve"> </w:t>
      </w:r>
      <w:r>
        <w:rPr>
          <w:sz w:val="15"/>
        </w:rPr>
        <w:t>ОМ</w:t>
      </w:r>
      <w:r>
        <w:rPr>
          <w:spacing w:val="-15"/>
          <w:sz w:val="15"/>
        </w:rPr>
        <w:t xml:space="preserve"> </w:t>
      </w:r>
      <w:r>
        <w:rPr>
          <w:sz w:val="15"/>
        </w:rPr>
        <w:t>Н</w:t>
      </w:r>
      <w:r>
        <w:rPr>
          <w:spacing w:val="-13"/>
          <w:sz w:val="15"/>
        </w:rPr>
        <w:t xml:space="preserve"> </w:t>
      </w:r>
      <w:r>
        <w:rPr>
          <w:sz w:val="15"/>
        </w:rPr>
        <w:t>ОЕ</w:t>
      </w:r>
      <w:r>
        <w:rPr>
          <w:spacing w:val="59"/>
          <w:sz w:val="15"/>
        </w:rPr>
        <w:t xml:space="preserve"> </w:t>
      </w:r>
      <w:r>
        <w:rPr>
          <w:sz w:val="15"/>
        </w:rPr>
        <w:t>О</w:t>
      </w:r>
      <w:r>
        <w:rPr>
          <w:spacing w:val="-10"/>
          <w:sz w:val="15"/>
        </w:rPr>
        <w:t xml:space="preserve"> </w:t>
      </w:r>
      <w:r>
        <w:rPr>
          <w:sz w:val="15"/>
        </w:rPr>
        <w:t>БР</w:t>
      </w:r>
      <w:r>
        <w:rPr>
          <w:spacing w:val="-12"/>
          <w:sz w:val="15"/>
        </w:rPr>
        <w:t xml:space="preserve"> </w:t>
      </w:r>
      <w:r>
        <w:rPr>
          <w:sz w:val="15"/>
        </w:rPr>
        <w:t>АЗ</w:t>
      </w:r>
      <w:r>
        <w:rPr>
          <w:spacing w:val="-13"/>
          <w:sz w:val="15"/>
        </w:rPr>
        <w:t xml:space="preserve"> </w:t>
      </w:r>
      <w:r>
        <w:rPr>
          <w:sz w:val="15"/>
        </w:rPr>
        <w:t>ОВ</w:t>
      </w:r>
      <w:r>
        <w:rPr>
          <w:spacing w:val="-14"/>
          <w:sz w:val="15"/>
        </w:rPr>
        <w:t xml:space="preserve"> </w:t>
      </w:r>
      <w:r>
        <w:rPr>
          <w:sz w:val="15"/>
        </w:rPr>
        <w:t>А</w:t>
      </w:r>
      <w:r>
        <w:rPr>
          <w:spacing w:val="-13"/>
          <w:sz w:val="15"/>
        </w:rPr>
        <w:t xml:space="preserve"> </w:t>
      </w:r>
      <w:r>
        <w:rPr>
          <w:spacing w:val="11"/>
          <w:sz w:val="15"/>
        </w:rPr>
        <w:t>ТЕЛ</w:t>
      </w:r>
      <w:r>
        <w:rPr>
          <w:spacing w:val="-13"/>
          <w:sz w:val="15"/>
        </w:rPr>
        <w:t xml:space="preserve"> </w:t>
      </w:r>
      <w:r>
        <w:rPr>
          <w:sz w:val="15"/>
        </w:rPr>
        <w:t>Ь</w:t>
      </w:r>
      <w:r>
        <w:rPr>
          <w:spacing w:val="-11"/>
          <w:sz w:val="15"/>
        </w:rPr>
        <w:t xml:space="preserve"> </w:t>
      </w:r>
      <w:r>
        <w:rPr>
          <w:sz w:val="15"/>
        </w:rPr>
        <w:t>НО</w:t>
      </w:r>
      <w:r>
        <w:rPr>
          <w:spacing w:val="-13"/>
          <w:sz w:val="15"/>
        </w:rPr>
        <w:t xml:space="preserve"> </w:t>
      </w:r>
      <w:r>
        <w:rPr>
          <w:sz w:val="15"/>
        </w:rPr>
        <w:t>Е</w:t>
      </w:r>
      <w:r>
        <w:rPr>
          <w:spacing w:val="57"/>
          <w:sz w:val="15"/>
        </w:rPr>
        <w:t xml:space="preserve"> </w:t>
      </w:r>
      <w:r>
        <w:rPr>
          <w:sz w:val="15"/>
        </w:rPr>
        <w:t>У</w:t>
      </w:r>
      <w:r>
        <w:rPr>
          <w:spacing w:val="-13"/>
          <w:sz w:val="15"/>
        </w:rPr>
        <w:t xml:space="preserve"> </w:t>
      </w:r>
      <w:r>
        <w:rPr>
          <w:sz w:val="15"/>
        </w:rPr>
        <w:t>Ч</w:t>
      </w:r>
      <w:r>
        <w:rPr>
          <w:spacing w:val="-14"/>
          <w:sz w:val="15"/>
        </w:rPr>
        <w:t xml:space="preserve"> </w:t>
      </w:r>
      <w:r>
        <w:rPr>
          <w:sz w:val="15"/>
        </w:rPr>
        <w:t>Р</w:t>
      </w:r>
      <w:r>
        <w:rPr>
          <w:spacing w:val="-15"/>
          <w:sz w:val="15"/>
        </w:rPr>
        <w:t xml:space="preserve"> </w:t>
      </w:r>
      <w:r>
        <w:rPr>
          <w:sz w:val="15"/>
        </w:rPr>
        <w:t>ЕЖ</w:t>
      </w:r>
      <w:r>
        <w:rPr>
          <w:spacing w:val="-10"/>
          <w:sz w:val="15"/>
        </w:rPr>
        <w:t xml:space="preserve"> </w:t>
      </w:r>
      <w:r>
        <w:rPr>
          <w:sz w:val="15"/>
        </w:rPr>
        <w:t>Д</w:t>
      </w:r>
      <w:r>
        <w:rPr>
          <w:spacing w:val="-14"/>
          <w:sz w:val="15"/>
        </w:rPr>
        <w:t xml:space="preserve"> </w:t>
      </w:r>
      <w:r>
        <w:rPr>
          <w:sz w:val="15"/>
        </w:rPr>
        <w:t>Е</w:t>
      </w:r>
      <w:r>
        <w:rPr>
          <w:spacing w:val="-13"/>
          <w:sz w:val="15"/>
        </w:rPr>
        <w:t xml:space="preserve"> </w:t>
      </w:r>
      <w:r>
        <w:rPr>
          <w:sz w:val="15"/>
        </w:rPr>
        <w:t>Н</w:t>
      </w:r>
      <w:r>
        <w:rPr>
          <w:spacing w:val="-13"/>
          <w:sz w:val="15"/>
        </w:rPr>
        <w:t xml:space="preserve"> </w:t>
      </w:r>
      <w:r>
        <w:rPr>
          <w:sz w:val="15"/>
        </w:rPr>
        <w:t>ИЕ</w:t>
      </w:r>
      <w:r>
        <w:rPr>
          <w:spacing w:val="57"/>
          <w:sz w:val="15"/>
        </w:rPr>
        <w:t xml:space="preserve"> </w:t>
      </w:r>
      <w:r>
        <w:rPr>
          <w:sz w:val="15"/>
        </w:rPr>
        <w:t>В</w:t>
      </w:r>
      <w:r>
        <w:rPr>
          <w:spacing w:val="-14"/>
          <w:sz w:val="15"/>
        </w:rPr>
        <w:t xml:space="preserve"> </w:t>
      </w:r>
      <w:r>
        <w:rPr>
          <w:sz w:val="15"/>
        </w:rPr>
        <w:t>Ы</w:t>
      </w:r>
      <w:r>
        <w:rPr>
          <w:spacing w:val="-15"/>
          <w:sz w:val="15"/>
        </w:rPr>
        <w:t xml:space="preserve"> </w:t>
      </w:r>
      <w:r>
        <w:rPr>
          <w:sz w:val="15"/>
        </w:rPr>
        <w:t>С</w:t>
      </w:r>
      <w:r>
        <w:rPr>
          <w:spacing w:val="-14"/>
          <w:sz w:val="15"/>
        </w:rPr>
        <w:t xml:space="preserve"> </w:t>
      </w:r>
      <w:r>
        <w:rPr>
          <w:sz w:val="15"/>
        </w:rPr>
        <w:t>Ш</w:t>
      </w:r>
      <w:r>
        <w:rPr>
          <w:spacing w:val="-13"/>
          <w:sz w:val="15"/>
        </w:rPr>
        <w:t xml:space="preserve"> </w:t>
      </w:r>
      <w:r>
        <w:rPr>
          <w:sz w:val="15"/>
        </w:rPr>
        <w:t>ЕГ</w:t>
      </w:r>
      <w:r>
        <w:rPr>
          <w:spacing w:val="-13"/>
          <w:sz w:val="15"/>
        </w:rPr>
        <w:t xml:space="preserve"> </w:t>
      </w:r>
      <w:r>
        <w:rPr>
          <w:sz w:val="15"/>
        </w:rPr>
        <w:t>О</w:t>
      </w:r>
      <w:r>
        <w:rPr>
          <w:spacing w:val="57"/>
          <w:sz w:val="15"/>
        </w:rPr>
        <w:t xml:space="preserve"> </w:t>
      </w:r>
      <w:r>
        <w:rPr>
          <w:spacing w:val="11"/>
          <w:sz w:val="15"/>
        </w:rPr>
        <w:t>ОБР</w:t>
      </w:r>
      <w:r>
        <w:rPr>
          <w:spacing w:val="-11"/>
          <w:sz w:val="15"/>
        </w:rPr>
        <w:t xml:space="preserve"> </w:t>
      </w:r>
      <w:r>
        <w:rPr>
          <w:sz w:val="15"/>
        </w:rPr>
        <w:t>АЗ</w:t>
      </w:r>
      <w:r>
        <w:rPr>
          <w:spacing w:val="-13"/>
          <w:sz w:val="15"/>
        </w:rPr>
        <w:t xml:space="preserve"> </w:t>
      </w:r>
      <w:r>
        <w:rPr>
          <w:sz w:val="15"/>
        </w:rPr>
        <w:t>О</w:t>
      </w:r>
      <w:r>
        <w:rPr>
          <w:spacing w:val="-12"/>
          <w:sz w:val="15"/>
        </w:rPr>
        <w:t xml:space="preserve"> </w:t>
      </w:r>
      <w:r>
        <w:rPr>
          <w:sz w:val="15"/>
        </w:rPr>
        <w:t>В</w:t>
      </w:r>
      <w:r>
        <w:rPr>
          <w:spacing w:val="-12"/>
          <w:sz w:val="15"/>
        </w:rPr>
        <w:t xml:space="preserve"> </w:t>
      </w:r>
      <w:r>
        <w:rPr>
          <w:sz w:val="15"/>
        </w:rPr>
        <w:t>АН</w:t>
      </w:r>
      <w:r>
        <w:rPr>
          <w:spacing w:val="-12"/>
          <w:sz w:val="15"/>
        </w:rPr>
        <w:t xml:space="preserve"> </w:t>
      </w:r>
      <w:r>
        <w:rPr>
          <w:spacing w:val="-5"/>
          <w:sz w:val="15"/>
        </w:rPr>
        <w:t>ИЯ</w:t>
      </w:r>
    </w:p>
    <w:p w14:paraId="6D68C489" w14:textId="77777777" w:rsidR="00C0412E" w:rsidRDefault="00000000">
      <w:pPr>
        <w:spacing w:line="275" w:lineRule="exact"/>
        <w:ind w:left="97" w:right="55"/>
        <w:jc w:val="center"/>
        <w:rPr>
          <w:sz w:val="24"/>
        </w:rPr>
      </w:pPr>
      <w:r>
        <w:rPr>
          <w:sz w:val="24"/>
        </w:rPr>
        <w:t>«</w:t>
      </w:r>
      <w:r>
        <w:rPr>
          <w:spacing w:val="-15"/>
          <w:sz w:val="24"/>
        </w:rPr>
        <w:t xml:space="preserve"> </w:t>
      </w:r>
      <w:r>
        <w:rPr>
          <w:sz w:val="24"/>
        </w:rPr>
        <w:t>Н</w:t>
      </w:r>
      <w:r>
        <w:rPr>
          <w:spacing w:val="-8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ц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н</w:t>
      </w:r>
      <w:r>
        <w:rPr>
          <w:spacing w:val="-9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л</w:t>
      </w:r>
      <w:r>
        <w:rPr>
          <w:spacing w:val="-12"/>
          <w:sz w:val="24"/>
        </w:rPr>
        <w:t xml:space="preserve"> </w:t>
      </w:r>
      <w:r>
        <w:rPr>
          <w:sz w:val="24"/>
        </w:rPr>
        <w:t>ь</w:t>
      </w:r>
      <w:r>
        <w:rPr>
          <w:spacing w:val="-9"/>
          <w:sz w:val="24"/>
        </w:rPr>
        <w:t xml:space="preserve"> </w:t>
      </w:r>
      <w:r>
        <w:rPr>
          <w:sz w:val="24"/>
        </w:rPr>
        <w:t>н</w:t>
      </w:r>
      <w:r>
        <w:rPr>
          <w:spacing w:val="-9"/>
          <w:sz w:val="24"/>
        </w:rPr>
        <w:t xml:space="preserve"> </w:t>
      </w:r>
      <w:r>
        <w:rPr>
          <w:sz w:val="24"/>
        </w:rPr>
        <w:t>ы</w:t>
      </w:r>
      <w:r>
        <w:rPr>
          <w:spacing w:val="-13"/>
          <w:sz w:val="24"/>
        </w:rPr>
        <w:t xml:space="preserve"> </w:t>
      </w:r>
      <w:r>
        <w:rPr>
          <w:sz w:val="24"/>
        </w:rPr>
        <w:t>й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л</w:t>
      </w:r>
      <w:r>
        <w:rPr>
          <w:spacing w:val="-10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д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т</w:t>
      </w:r>
      <w:r>
        <w:rPr>
          <w:spacing w:val="-10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л</w:t>
      </w:r>
      <w:r>
        <w:rPr>
          <w:spacing w:val="-10"/>
          <w:sz w:val="24"/>
        </w:rPr>
        <w:t xml:space="preserve"> </w:t>
      </w:r>
      <w:r>
        <w:rPr>
          <w:sz w:val="24"/>
        </w:rPr>
        <w:t>ь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й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я</w:t>
      </w:r>
      <w:r>
        <w:rPr>
          <w:spacing w:val="-10"/>
          <w:sz w:val="24"/>
        </w:rPr>
        <w:t xml:space="preserve"> </w:t>
      </w:r>
      <w:r>
        <w:rPr>
          <w:sz w:val="24"/>
        </w:rPr>
        <w:t>д</w:t>
      </w:r>
      <w:r>
        <w:rPr>
          <w:spacing w:val="-10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р</w:t>
      </w:r>
      <w:r>
        <w:rPr>
          <w:spacing w:val="-10"/>
          <w:sz w:val="24"/>
        </w:rPr>
        <w:t xml:space="preserve"> </w:t>
      </w:r>
      <w:r>
        <w:rPr>
          <w:sz w:val="24"/>
        </w:rPr>
        <w:t>н</w:t>
      </w:r>
      <w:r>
        <w:rPr>
          <w:spacing w:val="-9"/>
          <w:sz w:val="24"/>
        </w:rPr>
        <w:t xml:space="preserve"> </w:t>
      </w:r>
      <w:r>
        <w:rPr>
          <w:sz w:val="24"/>
        </w:rPr>
        <w:t>ы</w:t>
      </w:r>
      <w:r>
        <w:rPr>
          <w:spacing w:val="-13"/>
          <w:sz w:val="24"/>
        </w:rPr>
        <w:t xml:space="preserve"> </w:t>
      </w:r>
      <w:r>
        <w:rPr>
          <w:sz w:val="24"/>
        </w:rPr>
        <w:t>й</w:t>
      </w:r>
      <w:r>
        <w:rPr>
          <w:spacing w:val="27"/>
          <w:sz w:val="24"/>
        </w:rPr>
        <w:t xml:space="preserve">  </w:t>
      </w:r>
      <w:r>
        <w:rPr>
          <w:sz w:val="24"/>
        </w:rPr>
        <w:t>у</w:t>
      </w:r>
      <w:r>
        <w:rPr>
          <w:spacing w:val="-17"/>
          <w:sz w:val="24"/>
        </w:rPr>
        <w:t xml:space="preserve"> </w:t>
      </w:r>
      <w:r>
        <w:rPr>
          <w:sz w:val="24"/>
        </w:rPr>
        <w:t>н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р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</w:t>
      </w:r>
      <w:r>
        <w:rPr>
          <w:spacing w:val="-10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т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«</w:t>
      </w:r>
      <w:r>
        <w:rPr>
          <w:spacing w:val="-20"/>
          <w:sz w:val="24"/>
        </w:rPr>
        <w:t xml:space="preserve"> </w:t>
      </w:r>
      <w:r>
        <w:rPr>
          <w:sz w:val="24"/>
        </w:rPr>
        <w:t>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Ф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0"/>
          <w:sz w:val="24"/>
        </w:rPr>
        <w:t>»</w:t>
      </w:r>
    </w:p>
    <w:p w14:paraId="6748B72D" w14:textId="77777777" w:rsidR="00C0412E" w:rsidRDefault="00000000">
      <w:pPr>
        <w:spacing w:before="8"/>
        <w:ind w:left="97" w:right="6"/>
        <w:jc w:val="center"/>
        <w:rPr>
          <w:b/>
          <w:sz w:val="28"/>
        </w:rPr>
      </w:pPr>
      <w:r>
        <w:rPr>
          <w:b/>
          <w:spacing w:val="-2"/>
          <w:w w:val="110"/>
          <w:sz w:val="28"/>
        </w:rPr>
        <w:t>Обнинский</w:t>
      </w:r>
      <w:r>
        <w:rPr>
          <w:b/>
          <w:spacing w:val="-5"/>
          <w:w w:val="110"/>
          <w:sz w:val="28"/>
        </w:rPr>
        <w:t xml:space="preserve"> </w:t>
      </w:r>
      <w:r>
        <w:rPr>
          <w:b/>
          <w:spacing w:val="-2"/>
          <w:w w:val="110"/>
          <w:sz w:val="28"/>
        </w:rPr>
        <w:t>институт</w:t>
      </w:r>
      <w:r>
        <w:rPr>
          <w:b/>
          <w:spacing w:val="-3"/>
          <w:w w:val="110"/>
          <w:sz w:val="28"/>
        </w:rPr>
        <w:t xml:space="preserve"> </w:t>
      </w:r>
      <w:r>
        <w:rPr>
          <w:b/>
          <w:spacing w:val="-2"/>
          <w:w w:val="110"/>
          <w:sz w:val="28"/>
        </w:rPr>
        <w:t>атомной</w:t>
      </w:r>
      <w:r>
        <w:rPr>
          <w:b/>
          <w:spacing w:val="-4"/>
          <w:w w:val="110"/>
          <w:sz w:val="28"/>
        </w:rPr>
        <w:t xml:space="preserve"> </w:t>
      </w:r>
      <w:r>
        <w:rPr>
          <w:b/>
          <w:spacing w:val="-2"/>
          <w:w w:val="110"/>
          <w:sz w:val="28"/>
        </w:rPr>
        <w:t>энергетики</w:t>
      </w:r>
      <w:r>
        <w:rPr>
          <w:b/>
          <w:spacing w:val="-18"/>
          <w:w w:val="110"/>
          <w:sz w:val="28"/>
        </w:rPr>
        <w:t xml:space="preserve"> </w:t>
      </w:r>
      <w:r>
        <w:rPr>
          <w:b/>
          <w:spacing w:val="-10"/>
          <w:w w:val="110"/>
          <w:sz w:val="28"/>
        </w:rPr>
        <w:t>–</w:t>
      </w:r>
    </w:p>
    <w:p w14:paraId="6BA8197A" w14:textId="77777777" w:rsidR="00C0412E" w:rsidRDefault="00000000">
      <w:pPr>
        <w:pStyle w:val="a3"/>
        <w:spacing w:before="21"/>
        <w:ind w:left="97" w:right="11"/>
        <w:jc w:val="center"/>
      </w:pPr>
      <w:r>
        <w:rPr>
          <w:w w:val="110"/>
        </w:rPr>
        <w:t>филиал</w:t>
      </w:r>
      <w:r>
        <w:rPr>
          <w:spacing w:val="-1"/>
          <w:w w:val="110"/>
        </w:rPr>
        <w:t xml:space="preserve"> </w:t>
      </w:r>
      <w:r>
        <w:rPr>
          <w:w w:val="110"/>
        </w:rPr>
        <w:t>федерального</w:t>
      </w:r>
      <w:r>
        <w:rPr>
          <w:spacing w:val="2"/>
          <w:w w:val="110"/>
        </w:rPr>
        <w:t xml:space="preserve"> </w:t>
      </w:r>
      <w:r>
        <w:rPr>
          <w:w w:val="110"/>
        </w:rPr>
        <w:t>государственного</w:t>
      </w:r>
      <w:r>
        <w:rPr>
          <w:spacing w:val="1"/>
          <w:w w:val="110"/>
        </w:rPr>
        <w:t xml:space="preserve"> </w:t>
      </w:r>
      <w:r>
        <w:rPr>
          <w:w w:val="110"/>
        </w:rPr>
        <w:t>автономного</w:t>
      </w:r>
      <w:r>
        <w:rPr>
          <w:spacing w:val="2"/>
          <w:w w:val="110"/>
        </w:rPr>
        <w:t xml:space="preserve"> </w:t>
      </w:r>
      <w:r>
        <w:rPr>
          <w:w w:val="110"/>
        </w:rPr>
        <w:t>образовательного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учреждения</w:t>
      </w:r>
      <w:r>
        <w:rPr>
          <w:spacing w:val="-3"/>
          <w:w w:val="110"/>
        </w:rPr>
        <w:t xml:space="preserve"> </w:t>
      </w:r>
      <w:r>
        <w:rPr>
          <w:w w:val="110"/>
        </w:rPr>
        <w:t>высшего</w:t>
      </w:r>
      <w:r>
        <w:rPr>
          <w:spacing w:val="2"/>
          <w:w w:val="110"/>
        </w:rPr>
        <w:t xml:space="preserve"> </w:t>
      </w:r>
      <w:r>
        <w:rPr>
          <w:spacing w:val="-2"/>
          <w:w w:val="110"/>
        </w:rPr>
        <w:t>образования</w:t>
      </w:r>
    </w:p>
    <w:p w14:paraId="2AE65F3F" w14:textId="77777777" w:rsidR="00C0412E" w:rsidRDefault="00000000">
      <w:pPr>
        <w:pStyle w:val="a3"/>
        <w:spacing w:before="16"/>
        <w:ind w:left="97" w:right="5"/>
        <w:jc w:val="center"/>
      </w:pPr>
      <w:r>
        <w:rPr>
          <w:w w:val="110"/>
        </w:rPr>
        <w:t>«Национальный</w:t>
      </w:r>
      <w:r>
        <w:rPr>
          <w:spacing w:val="4"/>
          <w:w w:val="110"/>
        </w:rPr>
        <w:t xml:space="preserve"> </w:t>
      </w:r>
      <w:r>
        <w:rPr>
          <w:w w:val="110"/>
        </w:rPr>
        <w:t>исследовательский</w:t>
      </w:r>
      <w:r>
        <w:rPr>
          <w:spacing w:val="5"/>
          <w:w w:val="110"/>
        </w:rPr>
        <w:t xml:space="preserve"> </w:t>
      </w:r>
      <w:r>
        <w:rPr>
          <w:w w:val="110"/>
        </w:rPr>
        <w:t>ядерный</w:t>
      </w:r>
      <w:r>
        <w:rPr>
          <w:spacing w:val="5"/>
          <w:w w:val="110"/>
        </w:rPr>
        <w:t xml:space="preserve"> </w:t>
      </w:r>
      <w:r>
        <w:rPr>
          <w:w w:val="110"/>
        </w:rPr>
        <w:t>университет</w:t>
      </w:r>
      <w:r>
        <w:rPr>
          <w:spacing w:val="6"/>
          <w:w w:val="110"/>
        </w:rPr>
        <w:t xml:space="preserve"> </w:t>
      </w:r>
      <w:r>
        <w:rPr>
          <w:spacing w:val="-2"/>
          <w:w w:val="110"/>
        </w:rPr>
        <w:t>«МИФИ»</w:t>
      </w:r>
    </w:p>
    <w:p w14:paraId="62E0CC86" w14:textId="77777777" w:rsidR="00C0412E" w:rsidRDefault="00000000">
      <w:pPr>
        <w:spacing w:before="14"/>
        <w:ind w:left="97" w:right="7"/>
        <w:jc w:val="center"/>
        <w:rPr>
          <w:b/>
          <w:sz w:val="26"/>
        </w:rPr>
      </w:pPr>
      <w:r>
        <w:rPr>
          <w:b/>
          <w:w w:val="105"/>
          <w:sz w:val="26"/>
        </w:rPr>
        <w:t>(ИАТЭ</w:t>
      </w:r>
      <w:r>
        <w:rPr>
          <w:b/>
          <w:spacing w:val="-15"/>
          <w:w w:val="105"/>
          <w:sz w:val="26"/>
        </w:rPr>
        <w:t xml:space="preserve"> </w:t>
      </w:r>
      <w:r>
        <w:rPr>
          <w:b/>
          <w:w w:val="105"/>
          <w:sz w:val="26"/>
        </w:rPr>
        <w:t>НИЯУ</w:t>
      </w:r>
      <w:r>
        <w:rPr>
          <w:b/>
          <w:spacing w:val="-14"/>
          <w:w w:val="105"/>
          <w:sz w:val="26"/>
        </w:rPr>
        <w:t xml:space="preserve"> </w:t>
      </w:r>
      <w:r>
        <w:rPr>
          <w:b/>
          <w:spacing w:val="-4"/>
          <w:w w:val="105"/>
          <w:sz w:val="26"/>
        </w:rPr>
        <w:t>МИФИ)</w:t>
      </w:r>
    </w:p>
    <w:p w14:paraId="65132C4F" w14:textId="77777777" w:rsidR="00C0412E" w:rsidRDefault="00C0412E">
      <w:pPr>
        <w:pStyle w:val="a3"/>
        <w:rPr>
          <w:b/>
          <w:sz w:val="26"/>
        </w:rPr>
      </w:pPr>
    </w:p>
    <w:p w14:paraId="2B97C7AA" w14:textId="77777777" w:rsidR="00C0412E" w:rsidRDefault="00C0412E">
      <w:pPr>
        <w:pStyle w:val="a3"/>
        <w:rPr>
          <w:b/>
          <w:sz w:val="26"/>
        </w:rPr>
      </w:pPr>
    </w:p>
    <w:p w14:paraId="78D38CFC" w14:textId="77777777" w:rsidR="00C0412E" w:rsidRDefault="00C0412E">
      <w:pPr>
        <w:pStyle w:val="a3"/>
        <w:spacing w:before="79"/>
        <w:rPr>
          <w:b/>
          <w:sz w:val="26"/>
        </w:rPr>
      </w:pPr>
    </w:p>
    <w:p w14:paraId="66D4A3A5" w14:textId="77777777" w:rsidR="00C0412E" w:rsidRDefault="00000000">
      <w:pPr>
        <w:ind w:left="97" w:right="2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ЯДЕРНОЙ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ФИЗИКИ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ТЕХНОЛОГИЙ</w:t>
      </w:r>
    </w:p>
    <w:p w14:paraId="0696D3C7" w14:textId="77777777" w:rsidR="00C0412E" w:rsidRDefault="00C0412E">
      <w:pPr>
        <w:pStyle w:val="a3"/>
        <w:spacing w:before="251"/>
        <w:rPr>
          <w:b/>
          <w:sz w:val="28"/>
        </w:rPr>
      </w:pPr>
    </w:p>
    <w:p w14:paraId="63471CCF" w14:textId="77777777" w:rsidR="00C0412E" w:rsidRDefault="00000000">
      <w:pPr>
        <w:spacing w:line="322" w:lineRule="exact"/>
        <w:ind w:left="5322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3A290EC9" w14:textId="77777777" w:rsidR="00C0412E" w:rsidRDefault="00000000">
      <w:pPr>
        <w:spacing w:line="242" w:lineRule="auto"/>
        <w:ind w:left="5322"/>
        <w:rPr>
          <w:sz w:val="28"/>
        </w:rPr>
      </w:pPr>
      <w:r>
        <w:rPr>
          <w:sz w:val="28"/>
        </w:rPr>
        <w:t>Ученого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8"/>
          <w:sz w:val="28"/>
        </w:rPr>
        <w:t xml:space="preserve"> </w:t>
      </w:r>
      <w:r>
        <w:rPr>
          <w:sz w:val="28"/>
        </w:rPr>
        <w:t>ИАТЭ</w:t>
      </w:r>
      <w:r>
        <w:rPr>
          <w:spacing w:val="-9"/>
          <w:sz w:val="28"/>
        </w:rPr>
        <w:t xml:space="preserve"> </w:t>
      </w:r>
      <w:r>
        <w:rPr>
          <w:sz w:val="28"/>
        </w:rPr>
        <w:t>НИЯУ</w:t>
      </w:r>
      <w:r>
        <w:rPr>
          <w:spacing w:val="-8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542909D6" w14:textId="77777777" w:rsidR="00C0412E" w:rsidRDefault="00C0412E">
      <w:pPr>
        <w:pStyle w:val="a3"/>
        <w:rPr>
          <w:sz w:val="28"/>
        </w:rPr>
      </w:pPr>
    </w:p>
    <w:p w14:paraId="456B4842" w14:textId="77777777" w:rsidR="00C0412E" w:rsidRDefault="00C0412E">
      <w:pPr>
        <w:pStyle w:val="a3"/>
        <w:spacing w:before="185"/>
        <w:rPr>
          <w:sz w:val="28"/>
        </w:rPr>
      </w:pPr>
    </w:p>
    <w:p w14:paraId="3FBFECEF" w14:textId="77777777" w:rsidR="00C0412E" w:rsidRDefault="00000000">
      <w:pPr>
        <w:ind w:left="97" w:right="6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УКАЗАНИЯ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ОСВОЕНИЮ </w:t>
      </w:r>
      <w:r>
        <w:rPr>
          <w:b/>
          <w:spacing w:val="-2"/>
          <w:sz w:val="28"/>
        </w:rPr>
        <w:t>ДИСЦИПЛИНЫ</w:t>
      </w:r>
    </w:p>
    <w:p w14:paraId="40F16850" w14:textId="77777777" w:rsidR="00C0412E" w:rsidRDefault="00C0412E">
      <w:pPr>
        <w:pStyle w:val="a3"/>
        <w:rPr>
          <w:b/>
          <w:sz w:val="20"/>
        </w:rPr>
      </w:pPr>
    </w:p>
    <w:p w14:paraId="083B9697" w14:textId="77777777" w:rsidR="00C0412E" w:rsidRDefault="00C0412E">
      <w:pPr>
        <w:pStyle w:val="a3"/>
        <w:spacing w:before="102"/>
        <w:rPr>
          <w:b/>
          <w:sz w:val="20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9921"/>
      </w:tblGrid>
      <w:tr w:rsidR="00C0412E" w14:paraId="11C5F162" w14:textId="77777777">
        <w:trPr>
          <w:trHeight w:val="312"/>
        </w:trPr>
        <w:tc>
          <w:tcPr>
            <w:tcW w:w="9921" w:type="dxa"/>
            <w:tcBorders>
              <w:bottom w:val="single" w:sz="4" w:space="0" w:color="000000"/>
            </w:tcBorders>
          </w:tcPr>
          <w:p w14:paraId="710CC3F1" w14:textId="77777777" w:rsidR="00C0412E" w:rsidRDefault="00000000">
            <w:pPr>
              <w:pStyle w:val="TableParagraph"/>
              <w:spacing w:line="292" w:lineRule="exact"/>
              <w:ind w:left="2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ЯДЕРНАЯ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ФИЗИКА</w:t>
            </w:r>
          </w:p>
        </w:tc>
      </w:tr>
      <w:tr w:rsidR="00C0412E" w14:paraId="6E985811" w14:textId="77777777">
        <w:trPr>
          <w:trHeight w:val="366"/>
        </w:trPr>
        <w:tc>
          <w:tcPr>
            <w:tcW w:w="9921" w:type="dxa"/>
            <w:tcBorders>
              <w:top w:val="single" w:sz="4" w:space="0" w:color="000000"/>
            </w:tcBorders>
          </w:tcPr>
          <w:p w14:paraId="71CA07C0" w14:textId="77777777" w:rsidR="00C0412E" w:rsidRDefault="00000000">
            <w:pPr>
              <w:pStyle w:val="TableParagraph"/>
              <w:spacing w:line="223" w:lineRule="exact"/>
              <w:ind w:left="0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C0412E" w14:paraId="35634BE2" w14:textId="77777777">
        <w:trPr>
          <w:trHeight w:val="623"/>
        </w:trPr>
        <w:tc>
          <w:tcPr>
            <w:tcW w:w="9921" w:type="dxa"/>
          </w:tcPr>
          <w:p w14:paraId="6577862D" w14:textId="77777777" w:rsidR="00C0412E" w:rsidRDefault="00000000">
            <w:pPr>
              <w:pStyle w:val="TableParagraph"/>
              <w:spacing w:before="132"/>
              <w:ind w:left="0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C0412E" w14:paraId="164F8841" w14:textId="77777777">
        <w:trPr>
          <w:trHeight w:val="909"/>
        </w:trPr>
        <w:tc>
          <w:tcPr>
            <w:tcW w:w="9921" w:type="dxa"/>
          </w:tcPr>
          <w:p w14:paraId="3D62E748" w14:textId="77777777" w:rsidR="00C0412E" w:rsidRDefault="00000000">
            <w:pPr>
              <w:pStyle w:val="TableParagraph"/>
              <w:tabs>
                <w:tab w:val="left" w:pos="1919"/>
                <w:tab w:val="left" w:pos="9921"/>
              </w:tabs>
              <w:spacing w:before="157"/>
              <w:ind w:left="-1" w:right="-15"/>
              <w:jc w:val="center"/>
              <w:rPr>
                <w:b/>
                <w:sz w:val="28"/>
              </w:rPr>
            </w:pPr>
            <w:r>
              <w:rPr>
                <w:sz w:val="28"/>
                <w:u w:val="single"/>
              </w:rPr>
              <w:tab/>
            </w:r>
            <w:r>
              <w:rPr>
                <w:b/>
                <w:sz w:val="28"/>
                <w:u w:val="single"/>
              </w:rPr>
              <w:t>04.03.02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Химия,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физика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и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механика</w:t>
            </w:r>
            <w:r>
              <w:rPr>
                <w:b/>
                <w:spacing w:val="-3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материалов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C0412E" w14:paraId="14CB0C56" w14:textId="77777777">
        <w:trPr>
          <w:trHeight w:val="895"/>
        </w:trPr>
        <w:tc>
          <w:tcPr>
            <w:tcW w:w="9921" w:type="dxa"/>
          </w:tcPr>
          <w:p w14:paraId="042AE9F4" w14:textId="77777777" w:rsidR="00C0412E" w:rsidRDefault="00C0412E">
            <w:pPr>
              <w:pStyle w:val="TableParagraph"/>
              <w:spacing w:before="82"/>
              <w:ind w:left="0"/>
              <w:rPr>
                <w:b/>
                <w:sz w:val="28"/>
              </w:rPr>
            </w:pPr>
          </w:p>
          <w:p w14:paraId="7D5DDBED" w14:textId="77777777" w:rsidR="00C0412E" w:rsidRDefault="00000000">
            <w:pPr>
              <w:pStyle w:val="TableParagraph"/>
              <w:spacing w:before="1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образовательная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программа</w:t>
            </w:r>
          </w:p>
        </w:tc>
      </w:tr>
      <w:tr w:rsidR="00C0412E" w14:paraId="6E6AD53D" w14:textId="77777777">
        <w:trPr>
          <w:trHeight w:val="791"/>
        </w:trPr>
        <w:tc>
          <w:tcPr>
            <w:tcW w:w="9921" w:type="dxa"/>
          </w:tcPr>
          <w:p w14:paraId="4CA4EED2" w14:textId="23C0A37F" w:rsidR="00C0412E" w:rsidRDefault="00000000">
            <w:pPr>
              <w:pStyle w:val="TableParagraph"/>
              <w:tabs>
                <w:tab w:val="left" w:pos="2218"/>
                <w:tab w:val="left" w:pos="9921"/>
              </w:tabs>
              <w:spacing w:before="157"/>
              <w:ind w:left="-1" w:right="-15"/>
              <w:jc w:val="center"/>
              <w:rPr>
                <w:b/>
                <w:sz w:val="28"/>
              </w:rPr>
            </w:pPr>
            <w:r>
              <w:rPr>
                <w:sz w:val="28"/>
                <w:u w:val="single"/>
              </w:rPr>
              <w:tab/>
            </w:r>
            <w:r w:rsidR="007C1EF2">
              <w:rPr>
                <w:b/>
                <w:sz w:val="28"/>
                <w:u w:val="single"/>
              </w:rPr>
              <w:t>Химические и фармакологические технологии</w:t>
            </w:r>
            <w:r>
              <w:rPr>
                <w:b/>
                <w:sz w:val="28"/>
                <w:u w:val="single"/>
              </w:rPr>
              <w:tab/>
            </w:r>
          </w:p>
        </w:tc>
      </w:tr>
      <w:tr w:rsidR="00C0412E" w14:paraId="352D6EBA" w14:textId="77777777">
        <w:trPr>
          <w:trHeight w:val="612"/>
        </w:trPr>
        <w:tc>
          <w:tcPr>
            <w:tcW w:w="9921" w:type="dxa"/>
          </w:tcPr>
          <w:p w14:paraId="13837508" w14:textId="77777777" w:rsidR="00C0412E" w:rsidRDefault="00000000">
            <w:pPr>
              <w:pStyle w:val="TableParagraph"/>
              <w:spacing w:before="290" w:line="302" w:lineRule="exact"/>
              <w:ind w:left="0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2AFD9F9A" w14:textId="77777777" w:rsidR="00C0412E" w:rsidRDefault="00C0412E">
      <w:pPr>
        <w:pStyle w:val="a3"/>
        <w:rPr>
          <w:b/>
          <w:sz w:val="28"/>
        </w:rPr>
      </w:pPr>
    </w:p>
    <w:p w14:paraId="5EE09C1A" w14:textId="77777777" w:rsidR="00C0412E" w:rsidRDefault="00C0412E">
      <w:pPr>
        <w:pStyle w:val="a3"/>
        <w:rPr>
          <w:b/>
          <w:sz w:val="28"/>
        </w:rPr>
      </w:pPr>
    </w:p>
    <w:p w14:paraId="69D18462" w14:textId="77777777" w:rsidR="00C0412E" w:rsidRDefault="00C0412E">
      <w:pPr>
        <w:pStyle w:val="a3"/>
        <w:rPr>
          <w:b/>
          <w:sz w:val="28"/>
        </w:rPr>
      </w:pPr>
    </w:p>
    <w:p w14:paraId="25D095DE" w14:textId="77777777" w:rsidR="00C0412E" w:rsidRDefault="00C0412E">
      <w:pPr>
        <w:pStyle w:val="a3"/>
        <w:rPr>
          <w:b/>
          <w:sz w:val="28"/>
        </w:rPr>
      </w:pPr>
    </w:p>
    <w:p w14:paraId="4E123F90" w14:textId="77777777" w:rsidR="00C0412E" w:rsidRDefault="00C0412E">
      <w:pPr>
        <w:pStyle w:val="a3"/>
        <w:rPr>
          <w:b/>
          <w:sz w:val="28"/>
        </w:rPr>
      </w:pPr>
    </w:p>
    <w:p w14:paraId="2D1D4FF4" w14:textId="77777777" w:rsidR="00C0412E" w:rsidRDefault="00C0412E">
      <w:pPr>
        <w:pStyle w:val="a3"/>
        <w:rPr>
          <w:b/>
          <w:sz w:val="28"/>
        </w:rPr>
      </w:pPr>
    </w:p>
    <w:p w14:paraId="589118E8" w14:textId="77777777" w:rsidR="00C0412E" w:rsidRDefault="00C0412E">
      <w:pPr>
        <w:pStyle w:val="a3"/>
        <w:spacing w:before="10"/>
        <w:rPr>
          <w:b/>
          <w:sz w:val="28"/>
        </w:rPr>
      </w:pPr>
    </w:p>
    <w:p w14:paraId="5175713E" w14:textId="77777777" w:rsidR="00C0412E" w:rsidRDefault="00000000">
      <w:pPr>
        <w:ind w:left="97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2186461F" w14:textId="77777777" w:rsidR="00C0412E" w:rsidRDefault="00C0412E">
      <w:pPr>
        <w:jc w:val="center"/>
        <w:rPr>
          <w:sz w:val="28"/>
        </w:rPr>
        <w:sectPr w:rsidR="00C0412E" w:rsidSect="00C0647E">
          <w:footerReference w:type="default" r:id="rId7"/>
          <w:type w:val="continuous"/>
          <w:pgSz w:w="11910" w:h="16840"/>
          <w:pgMar w:top="760" w:right="440" w:bottom="920" w:left="1200" w:header="0" w:footer="721" w:gutter="0"/>
          <w:pgNumType w:start="1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32"/>
      </w:tblGrid>
      <w:tr w:rsidR="00C0412E" w14:paraId="3AE80FD6" w14:textId="77777777">
        <w:trPr>
          <w:trHeight w:val="551"/>
        </w:trPr>
        <w:tc>
          <w:tcPr>
            <w:tcW w:w="2093" w:type="dxa"/>
          </w:tcPr>
          <w:p w14:paraId="373CCAA2" w14:textId="77777777" w:rsidR="00C0412E" w:rsidRDefault="00000000">
            <w:pPr>
              <w:pStyle w:val="TableParagraph"/>
              <w:spacing w:line="268" w:lineRule="exact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Вид </w:t>
            </w:r>
            <w:r>
              <w:rPr>
                <w:spacing w:val="-2"/>
                <w:sz w:val="24"/>
              </w:rPr>
              <w:t>учебных</w:t>
            </w:r>
          </w:p>
          <w:p w14:paraId="32368B9C" w14:textId="77777777" w:rsidR="00C0412E" w:rsidRDefault="00000000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7832" w:type="dxa"/>
          </w:tcPr>
          <w:p w14:paraId="7196A295" w14:textId="77777777" w:rsidR="00C0412E" w:rsidRDefault="0000000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студента</w:t>
            </w:r>
          </w:p>
        </w:tc>
      </w:tr>
      <w:tr w:rsidR="00C0412E" w14:paraId="05F5ADA8" w14:textId="77777777">
        <w:trPr>
          <w:trHeight w:val="3864"/>
        </w:trPr>
        <w:tc>
          <w:tcPr>
            <w:tcW w:w="2093" w:type="dxa"/>
          </w:tcPr>
          <w:p w14:paraId="73B4592F" w14:textId="77777777" w:rsidR="00C0412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Лекция</w:t>
            </w:r>
          </w:p>
        </w:tc>
        <w:tc>
          <w:tcPr>
            <w:tcW w:w="7832" w:type="dxa"/>
          </w:tcPr>
          <w:p w14:paraId="68CE551C" w14:textId="77777777" w:rsidR="00C0412E" w:rsidRDefault="00000000">
            <w:pPr>
              <w:pStyle w:val="TableParagraph"/>
              <w:ind w:left="45" w:right="24" w:hanging="5"/>
              <w:jc w:val="both"/>
              <w:rPr>
                <w:sz w:val="24"/>
              </w:rPr>
            </w:pPr>
            <w:r>
              <w:rPr>
                <w:sz w:val="24"/>
              </w:rPr>
              <w:t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 Уделить внимание следующим понятиям: характеристики ядра, размер, форма, масса, заряд, энергия связи ядра, радиоактивный распад, основные характеристики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распада;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заряженных частиц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вещество; прохождение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гамма-квантов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вещество;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законы</w:t>
            </w:r>
          </w:p>
          <w:p w14:paraId="4EA408E2" w14:textId="77777777" w:rsidR="00C0412E" w:rsidRDefault="00000000">
            <w:pPr>
              <w:pStyle w:val="TableParagraph"/>
              <w:spacing w:line="264" w:lineRule="exact"/>
              <w:ind w:left="45"/>
              <w:jc w:val="both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тяжелых ядер,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2"/>
                <w:sz w:val="24"/>
              </w:rPr>
              <w:t xml:space="preserve"> деления.</w:t>
            </w:r>
          </w:p>
        </w:tc>
      </w:tr>
      <w:tr w:rsidR="00C0412E" w14:paraId="1CCFCDFB" w14:textId="77777777">
        <w:trPr>
          <w:trHeight w:val="1379"/>
        </w:trPr>
        <w:tc>
          <w:tcPr>
            <w:tcW w:w="2093" w:type="dxa"/>
          </w:tcPr>
          <w:p w14:paraId="3D13BA8E" w14:textId="77777777" w:rsidR="00C0412E" w:rsidRDefault="00000000">
            <w:pPr>
              <w:pStyle w:val="TableParagraph"/>
              <w:ind w:left="42" w:right="87" w:hanging="5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</w:t>
            </w:r>
          </w:p>
        </w:tc>
        <w:tc>
          <w:tcPr>
            <w:tcW w:w="7832" w:type="dxa"/>
          </w:tcPr>
          <w:p w14:paraId="38E8C017" w14:textId="77777777" w:rsidR="00C0412E" w:rsidRDefault="00000000">
            <w:pPr>
              <w:pStyle w:val="TableParagraph"/>
              <w:ind w:left="40" w:right="25"/>
              <w:jc w:val="both"/>
              <w:rPr>
                <w:sz w:val="24"/>
              </w:rPr>
            </w:pPr>
            <w:r>
              <w:rPr>
                <w:sz w:val="24"/>
              </w:rPr>
              <w:t>При подготовке к контрольной работе необходимо сначала прочитать теорию и изучить примеры по каждой теме. Решая конкретную задачу, предварительно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случае,</w:t>
            </w:r>
          </w:p>
          <w:p w14:paraId="541DF86A" w14:textId="77777777" w:rsidR="00C0412E" w:rsidRDefault="00000000">
            <w:pPr>
              <w:pStyle w:val="TableParagraph"/>
              <w:spacing w:line="270" w:lineRule="atLeast"/>
              <w:ind w:left="40" w:right="32"/>
              <w:jc w:val="both"/>
              <w:rPr>
                <w:sz w:val="24"/>
              </w:rPr>
            </w:pPr>
            <w:r>
              <w:rPr>
                <w:sz w:val="24"/>
              </w:rPr>
              <w:t>какой теоретический материал нужно использовать, наметить общую схему решения.</w:t>
            </w:r>
          </w:p>
        </w:tc>
      </w:tr>
      <w:tr w:rsidR="00C0412E" w14:paraId="590E7247" w14:textId="77777777">
        <w:trPr>
          <w:trHeight w:val="5796"/>
        </w:trPr>
        <w:tc>
          <w:tcPr>
            <w:tcW w:w="2093" w:type="dxa"/>
          </w:tcPr>
          <w:p w14:paraId="6B1DD6FF" w14:textId="77777777" w:rsidR="00C0412E" w:rsidRDefault="00000000">
            <w:pPr>
              <w:pStyle w:val="TableParagraph"/>
              <w:ind w:left="42" w:hanging="5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Лабораторная работа</w:t>
            </w:r>
          </w:p>
        </w:tc>
        <w:tc>
          <w:tcPr>
            <w:tcW w:w="7832" w:type="dxa"/>
          </w:tcPr>
          <w:p w14:paraId="72CDD30B" w14:textId="77777777" w:rsidR="00C0412E" w:rsidRDefault="00000000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необходимо:</w:t>
            </w:r>
          </w:p>
          <w:p w14:paraId="5D26481A" w14:textId="77777777" w:rsidR="00C0412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ознакомиться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14:paraId="20A8F812" w14:textId="77777777" w:rsidR="00C0412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уяснить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лабораторной</w:t>
            </w:r>
            <w:r>
              <w:rPr>
                <w:spacing w:val="-2"/>
                <w:sz w:val="24"/>
              </w:rPr>
              <w:t xml:space="preserve"> работы;</w:t>
            </w:r>
          </w:p>
          <w:p w14:paraId="0D41903A" w14:textId="77777777" w:rsidR="00C0412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</w:tabs>
              <w:ind w:right="27"/>
              <w:jc w:val="both"/>
              <w:rPr>
                <w:sz w:val="24"/>
              </w:rPr>
            </w:pPr>
            <w:r>
              <w:rPr>
                <w:sz w:val="24"/>
              </w:rPr>
              <w:t>определить тип и характеристики используемого источника ионизирующего излучения;</w:t>
            </w:r>
          </w:p>
          <w:p w14:paraId="2746B1B3" w14:textId="77777777" w:rsidR="00C0412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возможную дозу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месте</w:t>
            </w:r>
          </w:p>
          <w:p w14:paraId="5E1BF572" w14:textId="77777777" w:rsidR="00C0412E" w:rsidRDefault="00000000">
            <w:pPr>
              <w:pStyle w:val="TableParagraph"/>
              <w:ind w:left="100" w:right="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Результаты выполнения работы должны быть занесены в лабораторный журнал. Отчет по лабораторной работе должен содержать следующие </w:t>
            </w:r>
            <w:r>
              <w:rPr>
                <w:spacing w:val="-2"/>
                <w:sz w:val="24"/>
              </w:rPr>
              <w:t>элементы:</w:t>
            </w:r>
          </w:p>
          <w:p w14:paraId="71A3F2F3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титульный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лист;</w:t>
            </w:r>
          </w:p>
          <w:p w14:paraId="39AC3AA1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работы;</w:t>
            </w:r>
          </w:p>
          <w:p w14:paraId="1F521120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схему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измерений;</w:t>
            </w:r>
          </w:p>
          <w:p w14:paraId="2A67BBEA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излучений;</w:t>
            </w:r>
          </w:p>
          <w:p w14:paraId="68A0B7D4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таблицу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2"/>
                <w:sz w:val="24"/>
              </w:rPr>
              <w:t xml:space="preserve"> данных;</w:t>
            </w:r>
          </w:p>
          <w:p w14:paraId="78B92637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  <w:tab w:val="left" w:pos="1571"/>
                <w:tab w:val="left" w:pos="2869"/>
                <w:tab w:val="left" w:pos="4620"/>
                <w:tab w:val="left" w:pos="5960"/>
                <w:tab w:val="left" w:pos="7121"/>
              </w:tabs>
              <w:ind w:right="26"/>
              <w:rPr>
                <w:sz w:val="24"/>
              </w:rPr>
            </w:pPr>
            <w:r>
              <w:rPr>
                <w:spacing w:val="-2"/>
                <w:sz w:val="24"/>
              </w:rPr>
              <w:t>рабочие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описывающие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изучаемое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расчет </w:t>
            </w:r>
            <w:r>
              <w:rPr>
                <w:sz w:val="24"/>
              </w:rPr>
              <w:t>необходимых величин;</w:t>
            </w:r>
          </w:p>
          <w:p w14:paraId="71FC02E4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погрешностей;</w:t>
            </w:r>
          </w:p>
          <w:p w14:paraId="6C07C8DB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размерностей;</w:t>
            </w:r>
          </w:p>
          <w:p w14:paraId="01B16649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графики;</w:t>
            </w:r>
          </w:p>
          <w:p w14:paraId="0DADA137" w14:textId="77777777" w:rsidR="00C0412E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460"/>
              </w:tabs>
              <w:spacing w:line="270" w:lineRule="atLeast"/>
              <w:ind w:right="2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справочными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</w:tr>
      <w:tr w:rsidR="00C0412E" w14:paraId="6B3CA548" w14:textId="77777777">
        <w:trPr>
          <w:trHeight w:val="551"/>
        </w:trPr>
        <w:tc>
          <w:tcPr>
            <w:tcW w:w="2093" w:type="dxa"/>
          </w:tcPr>
          <w:p w14:paraId="1A430096" w14:textId="77777777" w:rsidR="00C0412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</w:t>
            </w:r>
          </w:p>
        </w:tc>
        <w:tc>
          <w:tcPr>
            <w:tcW w:w="7832" w:type="dxa"/>
          </w:tcPr>
          <w:p w14:paraId="177A3876" w14:textId="77777777" w:rsidR="00C0412E" w:rsidRDefault="0000000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конспектом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лекций,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контрольным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  <w:p w14:paraId="46D4C2A9" w14:textId="77777777" w:rsidR="00C0412E" w:rsidRDefault="00000000">
            <w:pPr>
              <w:pStyle w:val="TableParagraph"/>
              <w:spacing w:line="264" w:lineRule="exact"/>
              <w:ind w:left="45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др.</w:t>
            </w:r>
          </w:p>
        </w:tc>
      </w:tr>
      <w:tr w:rsidR="00C0412E" w14:paraId="21B73A81" w14:textId="77777777">
        <w:trPr>
          <w:trHeight w:val="277"/>
        </w:trPr>
        <w:tc>
          <w:tcPr>
            <w:tcW w:w="2093" w:type="dxa"/>
          </w:tcPr>
          <w:p w14:paraId="109DBDD6" w14:textId="77777777" w:rsidR="00C0412E" w:rsidRDefault="00000000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7832" w:type="dxa"/>
          </w:tcPr>
          <w:p w14:paraId="0E8865D4" w14:textId="77777777" w:rsidR="00C0412E" w:rsidRDefault="00000000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лекций, 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формул.</w:t>
            </w:r>
          </w:p>
        </w:tc>
      </w:tr>
      <w:tr w:rsidR="00C0412E" w14:paraId="7AB73A69" w14:textId="77777777">
        <w:trPr>
          <w:trHeight w:val="551"/>
        </w:trPr>
        <w:tc>
          <w:tcPr>
            <w:tcW w:w="2093" w:type="dxa"/>
          </w:tcPr>
          <w:p w14:paraId="0D4C1B17" w14:textId="77777777" w:rsidR="00C0412E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3BB80BFC" w14:textId="77777777" w:rsidR="00C0412E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экзамену</w:t>
            </w:r>
          </w:p>
        </w:tc>
        <w:tc>
          <w:tcPr>
            <w:tcW w:w="7832" w:type="dxa"/>
          </w:tcPr>
          <w:p w14:paraId="1EB09917" w14:textId="77777777" w:rsidR="00C0412E" w:rsidRDefault="0000000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экзамену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конспекты</w:t>
            </w:r>
          </w:p>
          <w:p w14:paraId="77EDD953" w14:textId="77777777" w:rsidR="00C0412E" w:rsidRDefault="00000000">
            <w:pPr>
              <w:pStyle w:val="TableParagraph"/>
              <w:spacing w:line="264" w:lineRule="exact"/>
              <w:ind w:left="45"/>
              <w:rPr>
                <w:sz w:val="24"/>
              </w:rPr>
            </w:pPr>
            <w:r>
              <w:rPr>
                <w:sz w:val="24"/>
              </w:rPr>
              <w:t>лекций,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рекомендуемую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источники.</w:t>
            </w:r>
          </w:p>
        </w:tc>
      </w:tr>
    </w:tbl>
    <w:p w14:paraId="6248D8AF" w14:textId="77777777" w:rsidR="00C0647E" w:rsidRDefault="00C0647E"/>
    <w:sectPr w:rsidR="00C0647E">
      <w:pgSz w:w="11910" w:h="16840"/>
      <w:pgMar w:top="1100" w:right="440" w:bottom="920" w:left="1200" w:header="0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8A331" w14:textId="77777777" w:rsidR="00C0647E" w:rsidRDefault="00C0647E">
      <w:r>
        <w:separator/>
      </w:r>
    </w:p>
  </w:endnote>
  <w:endnote w:type="continuationSeparator" w:id="0">
    <w:p w14:paraId="2853D548" w14:textId="77777777" w:rsidR="00C0647E" w:rsidRDefault="00C0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2FAA" w14:textId="77777777" w:rsidR="00C0412E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1552" behindDoc="1" locked="0" layoutInCell="1" allowOverlap="1" wp14:anchorId="410FA9A0" wp14:editId="10EB32C0">
              <wp:simplePos x="0" y="0"/>
              <wp:positionH relativeFrom="page">
                <wp:posOffset>7104888</wp:posOffset>
              </wp:positionH>
              <wp:positionV relativeFrom="page">
                <wp:posOffset>10093197</wp:posOffset>
              </wp:positionV>
              <wp:extent cx="1460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069823" w14:textId="77777777" w:rsidR="00C0412E" w:rsidRDefault="00000000">
                          <w:pPr>
                            <w:pStyle w:val="a3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0FA9A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9.45pt;margin-top:794.75pt;width:11.5pt;height:12pt;z-index:-158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" filled="f" stroked="f">
              <v:textbox inset="0,0,0,0">
                <w:txbxContent>
                  <w:p w14:paraId="2A069823" w14:textId="77777777" w:rsidR="00C0412E" w:rsidRDefault="00000000">
                    <w:pPr>
                      <w:pStyle w:val="a3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F5F2" w14:textId="77777777" w:rsidR="00C0647E" w:rsidRDefault="00C0647E">
      <w:r>
        <w:separator/>
      </w:r>
    </w:p>
  </w:footnote>
  <w:footnote w:type="continuationSeparator" w:id="0">
    <w:p w14:paraId="339F476C" w14:textId="77777777" w:rsidR="00C0647E" w:rsidRDefault="00C06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07AA0"/>
    <w:multiLevelType w:val="hybridMultilevel"/>
    <w:tmpl w:val="34146E8E"/>
    <w:lvl w:ilvl="0" w:tplc="9AF2B6F2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08CB74">
      <w:start w:val="1"/>
      <w:numFmt w:val="decimal"/>
      <w:lvlText w:val="%2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746C466">
      <w:numFmt w:val="bullet"/>
      <w:lvlText w:val="•"/>
      <w:lvlJc w:val="left"/>
      <w:pPr>
        <w:ind w:left="1931" w:hanging="360"/>
      </w:pPr>
      <w:rPr>
        <w:rFonts w:hint="default"/>
        <w:lang w:val="ru-RU" w:eastAsia="en-US" w:bidi="ar-SA"/>
      </w:rPr>
    </w:lvl>
    <w:lvl w:ilvl="3" w:tplc="3782D344">
      <w:numFmt w:val="bullet"/>
      <w:lvlText w:val="•"/>
      <w:lvlJc w:val="left"/>
      <w:pPr>
        <w:ind w:left="2667" w:hanging="360"/>
      </w:pPr>
      <w:rPr>
        <w:rFonts w:hint="default"/>
        <w:lang w:val="ru-RU" w:eastAsia="en-US" w:bidi="ar-SA"/>
      </w:rPr>
    </w:lvl>
    <w:lvl w:ilvl="4" w:tplc="52DE70C0">
      <w:numFmt w:val="bullet"/>
      <w:lvlText w:val="•"/>
      <w:lvlJc w:val="left"/>
      <w:pPr>
        <w:ind w:left="3402" w:hanging="360"/>
      </w:pPr>
      <w:rPr>
        <w:rFonts w:hint="default"/>
        <w:lang w:val="ru-RU" w:eastAsia="en-US" w:bidi="ar-SA"/>
      </w:rPr>
    </w:lvl>
    <w:lvl w:ilvl="5" w:tplc="EB187B44">
      <w:numFmt w:val="bullet"/>
      <w:lvlText w:val="•"/>
      <w:lvlJc w:val="left"/>
      <w:pPr>
        <w:ind w:left="4138" w:hanging="360"/>
      </w:pPr>
      <w:rPr>
        <w:rFonts w:hint="default"/>
        <w:lang w:val="ru-RU" w:eastAsia="en-US" w:bidi="ar-SA"/>
      </w:rPr>
    </w:lvl>
    <w:lvl w:ilvl="6" w:tplc="4AA05F8E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7" w:tplc="472E45BC">
      <w:numFmt w:val="bullet"/>
      <w:lvlText w:val="•"/>
      <w:lvlJc w:val="left"/>
      <w:pPr>
        <w:ind w:left="5609" w:hanging="360"/>
      </w:pPr>
      <w:rPr>
        <w:rFonts w:hint="default"/>
        <w:lang w:val="ru-RU" w:eastAsia="en-US" w:bidi="ar-SA"/>
      </w:rPr>
    </w:lvl>
    <w:lvl w:ilvl="8" w:tplc="C3E47D7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</w:abstractNum>
  <w:num w:numId="1" w16cid:durableId="75458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412E"/>
    <w:rsid w:val="007C1EF2"/>
    <w:rsid w:val="00C0412E"/>
    <w:rsid w:val="00C0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6470"/>
  <w15:docId w15:val="{7D17335B-0D73-4840-A806-0FC3879E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Борис Павлович</dc:creator>
  <cp:lastModifiedBy>Алексей Ананьев</cp:lastModifiedBy>
  <cp:revision>2</cp:revision>
  <dcterms:created xsi:type="dcterms:W3CDTF">2024-03-25T14:14:00Z</dcterms:created>
  <dcterms:modified xsi:type="dcterms:W3CDTF">2024-03-25T14:16:00Z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